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8B31E6" w:rsidTr="008B31E6">
        <w:trPr>
          <w:tblCellSpacing w:w="0" w:type="dxa"/>
          <w:jc w:val="center"/>
        </w:trPr>
        <w:tc>
          <w:tcPr>
            <w:tcW w:w="0" w:type="auto"/>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8B31E6">
              <w:trPr>
                <w:tblCellSpacing w:w="0" w:type="dxa"/>
                <w:jc w:val="center"/>
              </w:trPr>
              <w:tc>
                <w:tcPr>
                  <w:tcW w:w="0" w:type="auto"/>
                  <w:hideMark/>
                </w:tcPr>
                <w:p w:rsidR="008B31E6" w:rsidRDefault="008B31E6">
                  <w:pPr>
                    <w:rPr>
                      <w:rFonts w:eastAsia="Times New Roman"/>
                    </w:rPr>
                  </w:pPr>
                  <w:r>
                    <w:rPr>
                      <w:rFonts w:eastAsia="Times New Roman"/>
                      <w:noProof/>
                      <w:color w:val="0000FF"/>
                    </w:rPr>
                    <w:drawing>
                      <wp:inline distT="0" distB="0" distL="0" distR="0">
                        <wp:extent cx="4762500" cy="742950"/>
                        <wp:effectExtent l="0" t="0" r="0" b="0"/>
                        <wp:docPr id="5" name="Picture 5" descr="Yaho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742950"/>
                                </a:xfrm>
                                <a:prstGeom prst="rect">
                                  <a:avLst/>
                                </a:prstGeom>
                                <a:noFill/>
                                <a:ln>
                                  <a:noFill/>
                                </a:ln>
                              </pic:spPr>
                            </pic:pic>
                          </a:graphicData>
                        </a:graphic>
                      </wp:inline>
                    </w:drawing>
                  </w:r>
                </w:p>
              </w:tc>
            </w:tr>
            <w:tr w:rsidR="008B31E6">
              <w:trPr>
                <w:tblCellSpacing w:w="0" w:type="dxa"/>
                <w:jc w:val="center"/>
              </w:trPr>
              <w:tc>
                <w:tcPr>
                  <w:tcW w:w="0" w:type="auto"/>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8B31E6">
                    <w:trPr>
                      <w:trHeight w:val="300"/>
                      <w:tblCellSpacing w:w="0" w:type="dxa"/>
                      <w:jc w:val="center"/>
                    </w:trPr>
                    <w:tc>
                      <w:tcPr>
                        <w:tcW w:w="0" w:type="auto"/>
                        <w:hideMark/>
                      </w:tcPr>
                      <w:p w:rsidR="008B31E6" w:rsidRDefault="008B31E6">
                        <w:pPr>
                          <w:spacing w:line="300" w:lineRule="atLeast"/>
                          <w:rPr>
                            <w:rFonts w:eastAsia="Times New Roman"/>
                            <w:sz w:val="30"/>
                            <w:szCs w:val="30"/>
                          </w:rPr>
                        </w:pPr>
                        <w:r>
                          <w:rPr>
                            <w:rFonts w:eastAsia="Times New Roman"/>
                            <w:noProof/>
                            <w:sz w:val="30"/>
                            <w:szCs w:val="30"/>
                          </w:rPr>
                          <w:drawing>
                            <wp:inline distT="0" distB="0" distL="0" distR="0">
                              <wp:extent cx="9525" cy="9525"/>
                              <wp:effectExtent l="0" t="0" r="0" b="0"/>
                              <wp:docPr id="4" name="Picture 4" descr="http://f.chtah.com/i/41/488073967/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chtah.com/i/41/488073967/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B31E6">
                    <w:trPr>
                      <w:tblCellSpacing w:w="0" w:type="dxa"/>
                      <w:jc w:val="center"/>
                    </w:trPr>
                    <w:tc>
                      <w:tcPr>
                        <w:tcW w:w="0" w:type="auto"/>
                        <w:hideMark/>
                      </w:tcPr>
                      <w:p w:rsidR="008B31E6" w:rsidRDefault="008B31E6">
                        <w:pPr>
                          <w:spacing w:line="360" w:lineRule="atLeast"/>
                          <w:jc w:val="center"/>
                          <w:rPr>
                            <w:rFonts w:ascii="Helvetica" w:eastAsia="Times New Roman" w:hAnsi="Helvetica" w:cs="Helvetica"/>
                            <w:color w:val="454958"/>
                            <w:sz w:val="26"/>
                            <w:szCs w:val="26"/>
                          </w:rPr>
                        </w:pPr>
                        <w:r>
                          <w:rPr>
                            <w:rFonts w:ascii="Helvetica" w:eastAsia="Times New Roman" w:hAnsi="Helvetica" w:cs="Helvetica"/>
                            <w:b/>
                            <w:bCs/>
                            <w:color w:val="454958"/>
                            <w:sz w:val="26"/>
                            <w:szCs w:val="26"/>
                            <w:u w:val="single"/>
                          </w:rPr>
                          <w:t>NOTICE OF DATA BREACH</w:t>
                        </w:r>
                      </w:p>
                    </w:tc>
                  </w:tr>
                  <w:tr w:rsidR="008B31E6">
                    <w:trPr>
                      <w:trHeight w:val="300"/>
                      <w:tblCellSpacing w:w="0" w:type="dxa"/>
                      <w:jc w:val="center"/>
                    </w:trPr>
                    <w:tc>
                      <w:tcPr>
                        <w:tcW w:w="0" w:type="auto"/>
                        <w:hideMark/>
                      </w:tcPr>
                      <w:p w:rsidR="008B31E6" w:rsidRDefault="008B31E6">
                        <w:pPr>
                          <w:spacing w:line="300" w:lineRule="atLeast"/>
                          <w:rPr>
                            <w:rFonts w:eastAsia="Times New Roman"/>
                            <w:sz w:val="30"/>
                            <w:szCs w:val="30"/>
                          </w:rPr>
                        </w:pPr>
                        <w:r>
                          <w:rPr>
                            <w:rFonts w:eastAsia="Times New Roman"/>
                            <w:noProof/>
                            <w:sz w:val="30"/>
                            <w:szCs w:val="30"/>
                          </w:rPr>
                          <w:drawing>
                            <wp:inline distT="0" distB="0" distL="0" distR="0">
                              <wp:extent cx="9525" cy="9525"/>
                              <wp:effectExtent l="0" t="0" r="0" b="0"/>
                              <wp:docPr id="3" name="Picture 3" descr="http://f.chtah.com/i/41/488073967/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chtah.com/i/41/488073967/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B31E6">
                    <w:trPr>
                      <w:tblCellSpacing w:w="0" w:type="dxa"/>
                      <w:jc w:val="center"/>
                    </w:trPr>
                    <w:tc>
                      <w:tcPr>
                        <w:tcW w:w="0" w:type="auto"/>
                        <w:hideMark/>
                      </w:tcPr>
                      <w:p w:rsidR="008B31E6" w:rsidRDefault="008B31E6">
                        <w:pPr>
                          <w:spacing w:line="360" w:lineRule="atLeast"/>
                          <w:rPr>
                            <w:rFonts w:ascii="Helvetica" w:eastAsia="Times New Roman" w:hAnsi="Helvetica" w:cs="Helvetica"/>
                            <w:color w:val="454958"/>
                            <w:sz w:val="26"/>
                            <w:szCs w:val="26"/>
                          </w:rPr>
                        </w:pPr>
                        <w:r>
                          <w:rPr>
                            <w:rFonts w:ascii="Helvetica" w:eastAsia="Times New Roman" w:hAnsi="Helvetica" w:cs="Helvetica"/>
                            <w:noProof/>
                            <w:color w:val="454958"/>
                            <w:sz w:val="26"/>
                            <w:szCs w:val="26"/>
                          </w:rPr>
                          <w:drawing>
                            <wp:inline distT="0" distB="0" distL="0" distR="0">
                              <wp:extent cx="9525" cy="9525"/>
                              <wp:effectExtent l="0" t="0" r="0" b="0"/>
                              <wp:docPr id="2" name="Picture 2" descr="http://f.chtah.com/i/41/488073967/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chtah.com/i/41/488073967/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Helvetica" w:eastAsia="Times New Roman" w:hAnsi="Helvetica" w:cs="Helvetica"/>
                            <w:color w:val="454958"/>
                            <w:sz w:val="26"/>
                            <w:szCs w:val="26"/>
                          </w:rPr>
                          <w:t>Dear Mark,</w:t>
                        </w:r>
                      </w:p>
                    </w:tc>
                  </w:tr>
                  <w:tr w:rsidR="008B31E6">
                    <w:trPr>
                      <w:tblCellSpacing w:w="0" w:type="dxa"/>
                      <w:jc w:val="center"/>
                    </w:trPr>
                    <w:tc>
                      <w:tcPr>
                        <w:tcW w:w="0" w:type="auto"/>
                        <w:tcMar>
                          <w:top w:w="0" w:type="dxa"/>
                          <w:left w:w="0" w:type="dxa"/>
                          <w:bottom w:w="4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8B31E6">
                          <w:trPr>
                            <w:tblCellSpacing w:w="0" w:type="dxa"/>
                          </w:trPr>
                          <w:tc>
                            <w:tcPr>
                              <w:tcW w:w="0" w:type="auto"/>
                              <w:tcMar>
                                <w:top w:w="0" w:type="dxa"/>
                                <w:left w:w="0" w:type="dxa"/>
                                <w:bottom w:w="285" w:type="dxa"/>
                                <w:right w:w="0" w:type="dxa"/>
                              </w:tcMar>
                              <w:hideMark/>
                            </w:tcPr>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t>We are writing to inform you about a data security issue that may involve your Yahoo account information. We have taken steps to secure your account and are working closely with law enforcement.</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br/>
                              </w:r>
                              <w:r>
                                <w:rPr>
                                  <w:rFonts w:ascii="Helvetica" w:hAnsi="Helvetica" w:cs="Helvetica"/>
                                  <w:b/>
                                  <w:bCs/>
                                  <w:color w:val="454958"/>
                                  <w:sz w:val="26"/>
                                  <w:szCs w:val="26"/>
                                </w:rPr>
                                <w:t>What Happened?</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t>Law enforcement provided Yahoo in November 2016 with data files that a third party claimed was Yahoo user data. We analyzed this data with the assistance of outside forensic experts and found that it appears to be Yahoo user data. Based on further analysis of this data by the forensic experts, we believe an unauthorized third party, in August 2013, stole data associated with a broader set of user accounts, including yours. We have not been able to identify the intrusion associated with this theft. We believe this incident is likely distinct from the incident we disclosed on September 22, 2016.</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br/>
                              </w:r>
                              <w:r>
                                <w:rPr>
                                  <w:rFonts w:ascii="Helvetica" w:hAnsi="Helvetica" w:cs="Helvetica"/>
                                  <w:b/>
                                  <w:bCs/>
                                  <w:color w:val="454958"/>
                                  <w:sz w:val="26"/>
                                  <w:szCs w:val="26"/>
                                </w:rPr>
                                <w:t>What Information Was Involved?</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t xml:space="preserve">The stolen user account information may have included names, email addresses, telephone numbers, dates of birth, hashed passwords (using MD5) and, in some cases, encrypted or unencrypted security questions and answers. Not </w:t>
                              </w:r>
                              <w:r>
                                <w:rPr>
                                  <w:rFonts w:ascii="Helvetica" w:hAnsi="Helvetica" w:cs="Helvetica"/>
                                  <w:color w:val="454958"/>
                                  <w:sz w:val="26"/>
                                  <w:szCs w:val="26"/>
                                </w:rPr>
                                <w:lastRenderedPageBreak/>
                                <w:t>all of these data elements may have been present for your account. The investigation indicates that the stolen information did not include passwords in clear text, payment card data, or bank account information. Payment card data and bank account information are not stored in the system we believe was affected.</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br/>
                              </w:r>
                              <w:r>
                                <w:rPr>
                                  <w:rFonts w:ascii="Helvetica" w:hAnsi="Helvetica" w:cs="Helvetica"/>
                                  <w:b/>
                                  <w:bCs/>
                                  <w:color w:val="454958"/>
                                  <w:sz w:val="26"/>
                                  <w:szCs w:val="26"/>
                                </w:rPr>
                                <w:t>What We Are Doing</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t>We are taking action to protect our users:</w:t>
                              </w:r>
                            </w:p>
                            <w:p w:rsidR="008B31E6" w:rsidRDefault="008B31E6" w:rsidP="00B86C83">
                              <w:pPr>
                                <w:numPr>
                                  <w:ilvl w:val="0"/>
                                  <w:numId w:val="1"/>
                                </w:numPr>
                                <w:spacing w:before="100" w:beforeAutospacing="1" w:after="100" w:afterAutospacing="1" w:line="360" w:lineRule="atLeast"/>
                                <w:rPr>
                                  <w:rFonts w:ascii="Helvetica" w:eastAsia="Times New Roman" w:hAnsi="Helvetica" w:cs="Helvetica"/>
                                  <w:color w:val="454958"/>
                                  <w:sz w:val="26"/>
                                  <w:szCs w:val="26"/>
                                </w:rPr>
                              </w:pPr>
                              <w:r>
                                <w:rPr>
                                  <w:rFonts w:ascii="Helvetica" w:eastAsia="Times New Roman" w:hAnsi="Helvetica" w:cs="Helvetica"/>
                                  <w:color w:val="454958"/>
                                  <w:sz w:val="26"/>
                                  <w:szCs w:val="26"/>
                                </w:rPr>
                                <w:t>We are requiring potentially affected users to change their passwords.</w:t>
                              </w:r>
                            </w:p>
                            <w:p w:rsidR="008B31E6" w:rsidRDefault="008B31E6" w:rsidP="00B86C83">
                              <w:pPr>
                                <w:numPr>
                                  <w:ilvl w:val="0"/>
                                  <w:numId w:val="1"/>
                                </w:numPr>
                                <w:spacing w:before="100" w:beforeAutospacing="1" w:after="100" w:afterAutospacing="1" w:line="360" w:lineRule="atLeast"/>
                                <w:rPr>
                                  <w:rFonts w:ascii="Helvetica" w:eastAsia="Times New Roman" w:hAnsi="Helvetica" w:cs="Helvetica"/>
                                  <w:color w:val="454958"/>
                                  <w:sz w:val="26"/>
                                  <w:szCs w:val="26"/>
                                </w:rPr>
                              </w:pPr>
                              <w:r>
                                <w:rPr>
                                  <w:rFonts w:ascii="Helvetica" w:eastAsia="Times New Roman" w:hAnsi="Helvetica" w:cs="Helvetica"/>
                                  <w:color w:val="454958"/>
                                  <w:sz w:val="26"/>
                                  <w:szCs w:val="26"/>
                                </w:rPr>
                                <w:t>We invalidated unencrypted security questions and answers so that they cannot be used to access an account.</w:t>
                              </w:r>
                            </w:p>
                            <w:p w:rsidR="008B31E6" w:rsidRDefault="008B31E6" w:rsidP="00B86C83">
                              <w:pPr>
                                <w:numPr>
                                  <w:ilvl w:val="0"/>
                                  <w:numId w:val="1"/>
                                </w:numPr>
                                <w:spacing w:before="100" w:beforeAutospacing="1" w:after="100" w:afterAutospacing="1" w:line="360" w:lineRule="atLeast"/>
                                <w:rPr>
                                  <w:rFonts w:ascii="Helvetica" w:eastAsia="Times New Roman" w:hAnsi="Helvetica" w:cs="Helvetica"/>
                                  <w:color w:val="454958"/>
                                  <w:sz w:val="26"/>
                                  <w:szCs w:val="26"/>
                                </w:rPr>
                              </w:pPr>
                              <w:r>
                                <w:rPr>
                                  <w:rFonts w:ascii="Helvetica" w:eastAsia="Times New Roman" w:hAnsi="Helvetica" w:cs="Helvetica"/>
                                  <w:color w:val="454958"/>
                                  <w:sz w:val="26"/>
                                  <w:szCs w:val="26"/>
                                </w:rPr>
                                <w:t>We continuously enhance our safeguards and systems that detect and prevent unauthorized access to user accounts.</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b/>
                                  <w:bCs/>
                                  <w:color w:val="454958"/>
                                  <w:sz w:val="26"/>
                                  <w:szCs w:val="26"/>
                                </w:rPr>
                                <w:t>What You Can Do</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t>We encourage you to follow these security recommendations:</w:t>
                              </w:r>
                            </w:p>
                            <w:p w:rsidR="008B31E6" w:rsidRDefault="008B31E6" w:rsidP="00B86C83">
                              <w:pPr>
                                <w:numPr>
                                  <w:ilvl w:val="0"/>
                                  <w:numId w:val="2"/>
                                </w:numPr>
                                <w:spacing w:before="100" w:beforeAutospacing="1" w:after="100" w:afterAutospacing="1" w:line="360" w:lineRule="atLeast"/>
                                <w:rPr>
                                  <w:rFonts w:ascii="Helvetica" w:eastAsia="Times New Roman" w:hAnsi="Helvetica" w:cs="Helvetica"/>
                                  <w:color w:val="454958"/>
                                  <w:sz w:val="26"/>
                                  <w:szCs w:val="26"/>
                                </w:rPr>
                              </w:pPr>
                              <w:r>
                                <w:rPr>
                                  <w:rFonts w:ascii="Helvetica" w:eastAsia="Times New Roman" w:hAnsi="Helvetica" w:cs="Helvetica"/>
                                  <w:color w:val="454958"/>
                                  <w:sz w:val="26"/>
                                  <w:szCs w:val="26"/>
                                </w:rPr>
                                <w:t>Change your passwords and security questions and answers for any other accounts on which you used the same or similar information used for your Yahoo account.</w:t>
                              </w:r>
                            </w:p>
                            <w:p w:rsidR="008B31E6" w:rsidRDefault="008B31E6" w:rsidP="00B86C83">
                              <w:pPr>
                                <w:numPr>
                                  <w:ilvl w:val="0"/>
                                  <w:numId w:val="2"/>
                                </w:numPr>
                                <w:spacing w:before="100" w:beforeAutospacing="1" w:after="100" w:afterAutospacing="1" w:line="360" w:lineRule="atLeast"/>
                                <w:rPr>
                                  <w:rFonts w:ascii="Helvetica" w:eastAsia="Times New Roman" w:hAnsi="Helvetica" w:cs="Helvetica"/>
                                  <w:color w:val="454958"/>
                                  <w:sz w:val="26"/>
                                  <w:szCs w:val="26"/>
                                </w:rPr>
                              </w:pPr>
                              <w:r>
                                <w:rPr>
                                  <w:rFonts w:ascii="Helvetica" w:eastAsia="Times New Roman" w:hAnsi="Helvetica" w:cs="Helvetica"/>
                                  <w:color w:val="454958"/>
                                  <w:sz w:val="26"/>
                                  <w:szCs w:val="26"/>
                                </w:rPr>
                                <w:t>Review all of your accounts for suspicious activity.</w:t>
                              </w:r>
                            </w:p>
                            <w:p w:rsidR="008B31E6" w:rsidRDefault="008B31E6" w:rsidP="00B86C83">
                              <w:pPr>
                                <w:numPr>
                                  <w:ilvl w:val="0"/>
                                  <w:numId w:val="2"/>
                                </w:numPr>
                                <w:spacing w:before="100" w:beforeAutospacing="1" w:after="100" w:afterAutospacing="1" w:line="360" w:lineRule="atLeast"/>
                                <w:rPr>
                                  <w:rFonts w:ascii="Helvetica" w:eastAsia="Times New Roman" w:hAnsi="Helvetica" w:cs="Helvetica"/>
                                  <w:color w:val="454958"/>
                                  <w:sz w:val="26"/>
                                  <w:szCs w:val="26"/>
                                </w:rPr>
                              </w:pPr>
                              <w:r>
                                <w:rPr>
                                  <w:rFonts w:ascii="Helvetica" w:eastAsia="Times New Roman" w:hAnsi="Helvetica" w:cs="Helvetica"/>
                                  <w:color w:val="454958"/>
                                  <w:sz w:val="26"/>
                                  <w:szCs w:val="26"/>
                                </w:rPr>
                                <w:t>Be cautious of any unsolicited communications that ask for your personal information or refer you to a web page asking for personal information.</w:t>
                              </w:r>
                            </w:p>
                            <w:p w:rsidR="008B31E6" w:rsidRDefault="008B31E6" w:rsidP="00B86C83">
                              <w:pPr>
                                <w:numPr>
                                  <w:ilvl w:val="0"/>
                                  <w:numId w:val="2"/>
                                </w:numPr>
                                <w:spacing w:before="100" w:beforeAutospacing="1" w:after="100" w:afterAutospacing="1" w:line="360" w:lineRule="atLeast"/>
                                <w:rPr>
                                  <w:rFonts w:ascii="Helvetica" w:eastAsia="Times New Roman" w:hAnsi="Helvetica" w:cs="Helvetica"/>
                                  <w:color w:val="454958"/>
                                  <w:sz w:val="26"/>
                                  <w:szCs w:val="26"/>
                                </w:rPr>
                              </w:pPr>
                              <w:r>
                                <w:rPr>
                                  <w:rFonts w:ascii="Helvetica" w:eastAsia="Times New Roman" w:hAnsi="Helvetica" w:cs="Helvetica"/>
                                  <w:color w:val="454958"/>
                                  <w:sz w:val="26"/>
                                  <w:szCs w:val="26"/>
                                </w:rPr>
                                <w:lastRenderedPageBreak/>
                                <w:t>Avoid clicking on links or downloading attachments from suspicious emails.</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t>Additionally, please consider using Yahoo Account Key, a simple authentication tool that eliminates the need to use a password on Yahoo altogether.</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br/>
                              </w:r>
                              <w:r>
                                <w:rPr>
                                  <w:rFonts w:ascii="Helvetica" w:hAnsi="Helvetica" w:cs="Helvetica"/>
                                  <w:b/>
                                  <w:bCs/>
                                  <w:color w:val="454958"/>
                                  <w:sz w:val="26"/>
                                  <w:szCs w:val="26"/>
                                </w:rPr>
                                <w:t>For More Information</w:t>
                              </w:r>
                            </w:p>
                            <w:p w:rsidR="008B31E6" w:rsidRDefault="008B31E6">
                              <w:pPr>
                                <w:pStyle w:val="NormalWeb"/>
                                <w:spacing w:line="360" w:lineRule="atLeast"/>
                                <w:rPr>
                                  <w:rFonts w:ascii="Helvetica" w:hAnsi="Helvetica" w:cs="Helvetica"/>
                                  <w:color w:val="454958"/>
                                  <w:sz w:val="26"/>
                                  <w:szCs w:val="26"/>
                                </w:rPr>
                              </w:pPr>
                              <w:r>
                                <w:rPr>
                                  <w:rFonts w:ascii="Helvetica" w:hAnsi="Helvetica" w:cs="Helvetica"/>
                                  <w:color w:val="454958"/>
                                  <w:sz w:val="26"/>
                                  <w:szCs w:val="26"/>
                                </w:rPr>
                                <w:t xml:space="preserve">For more information about this issue and our security resources, please visit the Yahoo Security Issues FAQs page available at </w:t>
                              </w:r>
                              <w:hyperlink r:id="rId8" w:history="1">
                                <w:r>
                                  <w:rPr>
                                    <w:rStyle w:val="Hyperlink"/>
                                    <w:rFonts w:ascii="Helvetica" w:hAnsi="Helvetica" w:cs="Helvetica"/>
                                    <w:sz w:val="26"/>
                                    <w:szCs w:val="26"/>
                                  </w:rPr>
                                  <w:t>https://yahoo.com/security-update</w:t>
                                </w:r>
                              </w:hyperlink>
                              <w:r>
                                <w:rPr>
                                  <w:rFonts w:ascii="Helvetica" w:hAnsi="Helvetica" w:cs="Helvetica"/>
                                  <w:color w:val="454958"/>
                                  <w:sz w:val="26"/>
                                  <w:szCs w:val="26"/>
                                </w:rPr>
                                <w:t>.</w:t>
                              </w:r>
                              <w:r>
                                <w:rPr>
                                  <w:rFonts w:ascii="Helvetica" w:hAnsi="Helvetica" w:cs="Helvetica"/>
                                  <w:color w:val="454958"/>
                                  <w:sz w:val="26"/>
                                  <w:szCs w:val="26"/>
                                </w:rPr>
                                <w:br/>
                              </w:r>
                              <w:r>
                                <w:rPr>
                                  <w:rFonts w:ascii="Helvetica" w:hAnsi="Helvetica" w:cs="Helvetica"/>
                                  <w:color w:val="454958"/>
                                  <w:sz w:val="26"/>
                                  <w:szCs w:val="26"/>
                                </w:rPr>
                                <w:br/>
                                <w:t>Protecting your information is important to us and we work continuously to strengthen our defenses.</w:t>
                              </w:r>
                              <w:r>
                                <w:rPr>
                                  <w:rFonts w:ascii="Helvetica" w:hAnsi="Helvetica" w:cs="Helvetica"/>
                                  <w:color w:val="454958"/>
                                  <w:sz w:val="26"/>
                                  <w:szCs w:val="26"/>
                                </w:rPr>
                                <w:br/>
                              </w:r>
                              <w:r>
                                <w:rPr>
                                  <w:rFonts w:ascii="Helvetica" w:hAnsi="Helvetica" w:cs="Helvetica"/>
                                  <w:color w:val="454958"/>
                                  <w:sz w:val="26"/>
                                  <w:szCs w:val="26"/>
                                </w:rPr>
                                <w:br/>
                                <w:t>Sincerely,</w:t>
                              </w:r>
                              <w:r>
                                <w:rPr>
                                  <w:rFonts w:ascii="Helvetica" w:hAnsi="Helvetica" w:cs="Helvetica"/>
                                  <w:color w:val="454958"/>
                                  <w:sz w:val="26"/>
                                  <w:szCs w:val="26"/>
                                </w:rPr>
                                <w:br/>
                              </w:r>
                              <w:r>
                                <w:rPr>
                                  <w:rFonts w:ascii="Helvetica" w:hAnsi="Helvetica" w:cs="Helvetica"/>
                                  <w:color w:val="454958"/>
                                  <w:sz w:val="26"/>
                                  <w:szCs w:val="26"/>
                                </w:rPr>
                                <w:br/>
                                <w:t>Bob Lord</w:t>
                              </w:r>
                              <w:r>
                                <w:rPr>
                                  <w:rFonts w:ascii="Helvetica" w:hAnsi="Helvetica" w:cs="Helvetica"/>
                                  <w:color w:val="454958"/>
                                  <w:sz w:val="26"/>
                                  <w:szCs w:val="26"/>
                                </w:rPr>
                                <w:br/>
                                <w:t>Chief Information Security Officer</w:t>
                              </w:r>
                              <w:r>
                                <w:rPr>
                                  <w:rFonts w:ascii="Helvetica" w:hAnsi="Helvetica" w:cs="Helvetica"/>
                                  <w:color w:val="454958"/>
                                  <w:sz w:val="26"/>
                                  <w:szCs w:val="26"/>
                                </w:rPr>
                                <w:br/>
                                <w:t>Yahoo</w:t>
                              </w:r>
                              <w:r>
                                <w:rPr>
                                  <w:rFonts w:ascii="Helvetica" w:hAnsi="Helvetica" w:cs="Helvetica"/>
                                  <w:color w:val="454958"/>
                                  <w:sz w:val="26"/>
                                  <w:szCs w:val="26"/>
                                </w:rPr>
                                <w:br/>
                                <w:t> </w:t>
                              </w:r>
                            </w:p>
                          </w:tc>
                        </w:tr>
                        <w:tr w:rsidR="008B31E6">
                          <w:trPr>
                            <w:tblCellSpacing w:w="0" w:type="dxa"/>
                          </w:trPr>
                          <w:tc>
                            <w:tcPr>
                              <w:tcW w:w="0" w:type="auto"/>
                              <w:hideMark/>
                            </w:tcPr>
                            <w:p w:rsidR="008B31E6" w:rsidRDefault="008B31E6">
                              <w:pPr>
                                <w:rPr>
                                  <w:rFonts w:eastAsia="Times New Roman"/>
                                </w:rPr>
                              </w:pPr>
                              <w:r>
                                <w:rPr>
                                  <w:rFonts w:eastAsia="Times New Roman"/>
                                  <w:noProof/>
                                </w:rPr>
                                <w:lastRenderedPageBreak/>
                                <w:drawing>
                                  <wp:inline distT="0" distB="0" distL="0" distR="0">
                                    <wp:extent cx="4572000" cy="38100"/>
                                    <wp:effectExtent l="0" t="0" r="0" b="0"/>
                                    <wp:docPr id="1" name="Picture 1" descr="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8100"/>
                                            </a:xfrm>
                                            <a:prstGeom prst="rect">
                                              <a:avLst/>
                                            </a:prstGeom>
                                            <a:noFill/>
                                            <a:ln>
                                              <a:noFill/>
                                            </a:ln>
                                          </pic:spPr>
                                        </pic:pic>
                                      </a:graphicData>
                                    </a:graphic>
                                  </wp:inline>
                                </w:drawing>
                              </w:r>
                            </w:p>
                          </w:tc>
                        </w:tr>
                        <w:tr w:rsidR="008B31E6">
                          <w:trPr>
                            <w:tblCellSpacing w:w="0" w:type="dxa"/>
                          </w:trPr>
                          <w:tc>
                            <w:tcPr>
                              <w:tcW w:w="0" w:type="auto"/>
                              <w:tcMar>
                                <w:top w:w="300" w:type="dxa"/>
                                <w:left w:w="0" w:type="dxa"/>
                                <w:bottom w:w="0" w:type="dxa"/>
                                <w:right w:w="0" w:type="dxa"/>
                              </w:tcMar>
                              <w:hideMark/>
                            </w:tcPr>
                            <w:p w:rsidR="008B31E6" w:rsidRDefault="008B31E6">
                              <w:pPr>
                                <w:spacing w:line="270" w:lineRule="atLeast"/>
                                <w:rPr>
                                  <w:rFonts w:ascii="Helvetica" w:eastAsia="Times New Roman" w:hAnsi="Helvetica" w:cs="Helvetica"/>
                                  <w:color w:val="26282A"/>
                                  <w:sz w:val="18"/>
                                  <w:szCs w:val="18"/>
                                </w:rPr>
                              </w:pPr>
                              <w:r>
                                <w:rPr>
                                  <w:rFonts w:ascii="Helvetica" w:eastAsia="Times New Roman" w:hAnsi="Helvetica" w:cs="Helvetica"/>
                                  <w:color w:val="26282A"/>
                                  <w:sz w:val="18"/>
                                  <w:szCs w:val="18"/>
                                </w:rPr>
                                <w:t> </w:t>
                              </w:r>
                            </w:p>
                          </w:tc>
                        </w:tr>
                      </w:tbl>
                      <w:p w:rsidR="008B31E6" w:rsidRDefault="008B31E6">
                        <w:pPr>
                          <w:rPr>
                            <w:rFonts w:eastAsia="Times New Roman"/>
                            <w:sz w:val="20"/>
                            <w:szCs w:val="20"/>
                          </w:rPr>
                        </w:pPr>
                      </w:p>
                    </w:tc>
                  </w:tr>
                </w:tbl>
                <w:p w:rsidR="008B31E6" w:rsidRDefault="008B31E6">
                  <w:pPr>
                    <w:jc w:val="center"/>
                    <w:rPr>
                      <w:rFonts w:eastAsia="Times New Roman"/>
                      <w:sz w:val="20"/>
                      <w:szCs w:val="20"/>
                    </w:rPr>
                  </w:pPr>
                </w:p>
              </w:tc>
            </w:tr>
          </w:tbl>
          <w:p w:rsidR="008B31E6" w:rsidRDefault="008B31E6">
            <w:pPr>
              <w:jc w:val="center"/>
              <w:rPr>
                <w:rFonts w:eastAsia="Times New Roman"/>
                <w:vanish/>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8B31E6">
              <w:trPr>
                <w:tblCellSpacing w:w="0" w:type="dxa"/>
                <w:jc w:val="center"/>
              </w:trPr>
              <w:tc>
                <w:tcPr>
                  <w:tcW w:w="0" w:type="auto"/>
                  <w:vAlign w:val="center"/>
                  <w:hideMark/>
                </w:tcPr>
                <w:p w:rsidR="008B31E6" w:rsidRDefault="008B31E6">
                  <w:pPr>
                    <w:spacing w:line="210" w:lineRule="atLeast"/>
                    <w:jc w:val="center"/>
                    <w:rPr>
                      <w:rFonts w:ascii="Arial" w:eastAsia="Times New Roman" w:hAnsi="Arial" w:cs="Arial"/>
                      <w:sz w:val="17"/>
                      <w:szCs w:val="17"/>
                    </w:rPr>
                  </w:pPr>
                  <w:r>
                    <w:rPr>
                      <w:rFonts w:ascii="Arial" w:eastAsia="Times New Roman" w:hAnsi="Arial" w:cs="Arial"/>
                      <w:sz w:val="17"/>
                      <w:szCs w:val="17"/>
                    </w:rPr>
                    <w:t xml:space="preserve">Can't see images? View as a </w:t>
                  </w:r>
                  <w:hyperlink r:id="rId10" w:history="1">
                    <w:r>
                      <w:rPr>
                        <w:rStyle w:val="Hyperlink"/>
                        <w:rFonts w:ascii="Arial" w:eastAsia="Times New Roman" w:hAnsi="Arial" w:cs="Arial"/>
                        <w:color w:val="003399"/>
                        <w:sz w:val="17"/>
                        <w:szCs w:val="17"/>
                        <w:u w:val="none"/>
                      </w:rPr>
                      <w:t>webpage</w:t>
                    </w:r>
                  </w:hyperlink>
                </w:p>
              </w:tc>
            </w:tr>
            <w:tr w:rsidR="008B31E6">
              <w:trPr>
                <w:trHeight w:val="75"/>
                <w:tblCellSpacing w:w="0" w:type="dxa"/>
                <w:jc w:val="center"/>
              </w:trPr>
              <w:tc>
                <w:tcPr>
                  <w:tcW w:w="0" w:type="auto"/>
                  <w:vAlign w:val="center"/>
                  <w:hideMark/>
                </w:tcPr>
                <w:p w:rsidR="008B31E6" w:rsidRDefault="008B31E6">
                  <w:pPr>
                    <w:spacing w:line="75" w:lineRule="atLeast"/>
                    <w:rPr>
                      <w:rFonts w:eastAsia="Times New Roman"/>
                      <w:sz w:val="8"/>
                      <w:szCs w:val="8"/>
                    </w:rPr>
                  </w:pPr>
                  <w:r>
                    <w:rPr>
                      <w:rFonts w:eastAsia="Times New Roman"/>
                      <w:sz w:val="8"/>
                      <w:szCs w:val="8"/>
                    </w:rPr>
                    <w:t> </w:t>
                  </w:r>
                </w:p>
              </w:tc>
            </w:tr>
          </w:tbl>
          <w:p w:rsidR="008B31E6" w:rsidRDefault="008B31E6">
            <w:pPr>
              <w:jc w:val="center"/>
              <w:rPr>
                <w:rFonts w:eastAsia="Times New Roman"/>
                <w:vanish/>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8B31E6">
              <w:trPr>
                <w:trHeight w:val="150"/>
                <w:tblCellSpacing w:w="0" w:type="dxa"/>
                <w:jc w:val="center"/>
                <w:hidden/>
              </w:trPr>
              <w:tc>
                <w:tcPr>
                  <w:tcW w:w="0" w:type="auto"/>
                  <w:vAlign w:val="center"/>
                  <w:hideMark/>
                </w:tcPr>
                <w:p w:rsidR="008B31E6" w:rsidRDefault="008B31E6">
                  <w:pPr>
                    <w:rPr>
                      <w:rFonts w:eastAsia="Times New Roman"/>
                      <w:vanish/>
                    </w:rPr>
                  </w:pPr>
                </w:p>
              </w:tc>
            </w:tr>
            <w:tr w:rsidR="008B31E6">
              <w:trPr>
                <w:tblCellSpacing w:w="0" w:type="dxa"/>
                <w:jc w:val="center"/>
              </w:trPr>
              <w:tc>
                <w:tcPr>
                  <w:tcW w:w="0" w:type="auto"/>
                  <w:vAlign w:val="center"/>
                  <w:hideMark/>
                </w:tcPr>
                <w:p w:rsidR="008B31E6" w:rsidRDefault="008B31E6">
                  <w:pPr>
                    <w:spacing w:after="240"/>
                    <w:rPr>
                      <w:rFonts w:ascii="Arial" w:eastAsia="Times New Roman" w:hAnsi="Arial" w:cs="Arial"/>
                      <w:color w:val="666666"/>
                      <w:sz w:val="17"/>
                      <w:szCs w:val="17"/>
                    </w:rPr>
                  </w:pPr>
                  <w:hyperlink r:id="rId11" w:history="1">
                    <w:r>
                      <w:rPr>
                        <w:rStyle w:val="Hyperlink"/>
                        <w:rFonts w:ascii="Arial" w:eastAsia="Times New Roman" w:hAnsi="Arial" w:cs="Arial"/>
                        <w:color w:val="003399"/>
                        <w:sz w:val="17"/>
                        <w:szCs w:val="17"/>
                        <w:u w:val="none"/>
                      </w:rPr>
                      <w:t>Privacy Policy</w:t>
                    </w:r>
                  </w:hyperlink>
                  <w:r>
                    <w:rPr>
                      <w:rFonts w:ascii="Arial" w:eastAsia="Times New Roman" w:hAnsi="Arial" w:cs="Arial"/>
                      <w:color w:val="666666"/>
                      <w:sz w:val="17"/>
                      <w:szCs w:val="17"/>
                    </w:rPr>
                    <w:t xml:space="preserve"> </w:t>
                  </w:r>
                </w:p>
              </w:tc>
            </w:tr>
            <w:tr w:rsidR="008B31E6">
              <w:trPr>
                <w:trHeight w:val="150"/>
                <w:tblCellSpacing w:w="0" w:type="dxa"/>
                <w:jc w:val="center"/>
              </w:trPr>
              <w:tc>
                <w:tcPr>
                  <w:tcW w:w="0" w:type="auto"/>
                  <w:vAlign w:val="center"/>
                  <w:hideMark/>
                </w:tcPr>
                <w:p w:rsidR="008B31E6" w:rsidRDefault="008B31E6">
                  <w:pPr>
                    <w:rPr>
                      <w:rFonts w:ascii="Arial" w:eastAsia="Times New Roman" w:hAnsi="Arial" w:cs="Arial"/>
                      <w:color w:val="666666"/>
                      <w:sz w:val="17"/>
                      <w:szCs w:val="17"/>
                    </w:rPr>
                  </w:pPr>
                </w:p>
              </w:tc>
            </w:tr>
          </w:tbl>
          <w:p w:rsidR="008B31E6" w:rsidRDefault="008B31E6">
            <w:pPr>
              <w:jc w:val="center"/>
              <w:rPr>
                <w:rFonts w:eastAsia="Times New Roman"/>
                <w:vanish/>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8B31E6">
              <w:trPr>
                <w:tblCellSpacing w:w="0" w:type="dxa"/>
                <w:jc w:val="center"/>
                <w:hidden/>
              </w:trPr>
              <w:tc>
                <w:tcPr>
                  <w:tcW w:w="0" w:type="auto"/>
                  <w:vAlign w:val="center"/>
                  <w:hideMark/>
                </w:tcPr>
                <w:p w:rsidR="008B31E6" w:rsidRDefault="008B31E6">
                  <w:pPr>
                    <w:rPr>
                      <w:rFonts w:eastAsia="Times New Roman"/>
                      <w:vanish/>
                    </w:rPr>
                  </w:pPr>
                </w:p>
              </w:tc>
            </w:tr>
          </w:tbl>
          <w:p w:rsidR="008B31E6" w:rsidRDefault="008B31E6">
            <w:pPr>
              <w:jc w:val="center"/>
              <w:rPr>
                <w:rFonts w:eastAsia="Times New Roman"/>
                <w:vanish/>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8B31E6">
              <w:trPr>
                <w:tblCellSpacing w:w="0" w:type="dxa"/>
                <w:jc w:val="center"/>
              </w:trPr>
              <w:tc>
                <w:tcPr>
                  <w:tcW w:w="0" w:type="auto"/>
                  <w:vAlign w:val="center"/>
                  <w:hideMark/>
                </w:tcPr>
                <w:p w:rsidR="008B31E6" w:rsidRDefault="008B31E6">
                  <w:pPr>
                    <w:rPr>
                      <w:rFonts w:ascii="Arial" w:eastAsia="Times New Roman" w:hAnsi="Arial" w:cs="Arial"/>
                      <w:color w:val="666666"/>
                      <w:sz w:val="14"/>
                      <w:szCs w:val="14"/>
                    </w:rPr>
                  </w:pPr>
                  <w:proofErr w:type="spellStart"/>
                  <w:r>
                    <w:rPr>
                      <w:rFonts w:ascii="Arial" w:eastAsia="Times New Roman" w:hAnsi="Arial" w:cs="Arial"/>
                      <w:color w:val="666666"/>
                      <w:sz w:val="14"/>
                      <w:szCs w:val="14"/>
                    </w:rPr>
                    <w:t>RefID</w:t>
                  </w:r>
                  <w:proofErr w:type="spellEnd"/>
                  <w:r>
                    <w:rPr>
                      <w:rFonts w:ascii="Arial" w:eastAsia="Times New Roman" w:hAnsi="Arial" w:cs="Arial"/>
                      <w:color w:val="666666"/>
                      <w:sz w:val="14"/>
                      <w:szCs w:val="14"/>
                    </w:rPr>
                    <w:t>: </w:t>
                  </w:r>
                </w:p>
              </w:tc>
            </w:tr>
            <w:tr w:rsidR="008B31E6">
              <w:trPr>
                <w:trHeight w:val="150"/>
                <w:tblCellSpacing w:w="0" w:type="dxa"/>
                <w:jc w:val="center"/>
              </w:trPr>
              <w:tc>
                <w:tcPr>
                  <w:tcW w:w="0" w:type="auto"/>
                  <w:vAlign w:val="center"/>
                  <w:hideMark/>
                </w:tcPr>
                <w:p w:rsidR="008B31E6" w:rsidRDefault="008B31E6">
                  <w:pPr>
                    <w:rPr>
                      <w:rFonts w:ascii="Arial" w:eastAsia="Times New Roman" w:hAnsi="Arial" w:cs="Arial"/>
                      <w:color w:val="666666"/>
                      <w:sz w:val="14"/>
                      <w:szCs w:val="14"/>
                    </w:rPr>
                  </w:pPr>
                </w:p>
              </w:tc>
            </w:tr>
          </w:tbl>
          <w:p w:rsidR="008B31E6" w:rsidRDefault="008B31E6">
            <w:pPr>
              <w:jc w:val="center"/>
              <w:rPr>
                <w:rFonts w:eastAsia="Times New Roman"/>
                <w:sz w:val="20"/>
                <w:szCs w:val="20"/>
              </w:rPr>
            </w:pPr>
          </w:p>
        </w:tc>
      </w:tr>
    </w:tbl>
    <w:p w:rsidR="00172FA6" w:rsidRPr="008B31E6" w:rsidRDefault="008B31E6" w:rsidP="008B31E6">
      <w:bookmarkStart w:id="0" w:name="_GoBack"/>
      <w:bookmarkEnd w:id="0"/>
    </w:p>
    <w:sectPr w:rsidR="00172FA6" w:rsidRPr="008B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03CC"/>
    <w:multiLevelType w:val="multilevel"/>
    <w:tmpl w:val="BE2C0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278B2"/>
    <w:multiLevelType w:val="multilevel"/>
    <w:tmpl w:val="1CB24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E6"/>
    <w:rsid w:val="00221EEF"/>
    <w:rsid w:val="008B31E6"/>
    <w:rsid w:val="009C07FE"/>
    <w:rsid w:val="00D1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E66F"/>
  <w15:chartTrackingRefBased/>
  <w15:docId w15:val="{5CE185CE-13C0-47F6-B8FE-2F4EC3F4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31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1E6"/>
    <w:rPr>
      <w:color w:val="0000FF"/>
      <w:u w:val="single"/>
    </w:rPr>
  </w:style>
  <w:style w:type="paragraph" w:styleId="NormalWeb">
    <w:name w:val="Normal (Web)"/>
    <w:basedOn w:val="Normal"/>
    <w:uiPriority w:val="99"/>
    <w:semiHidden/>
    <w:unhideWhenUsed/>
    <w:rsid w:val="008B31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hoo.com/security-upd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mail.communications.yahoo.com/t/dccbJoF3RBaBABGAjKG-iD3UEqaOCY9aaaaa?s=@@d0346Z4y2y3z7Z6y-b8zhd9z7zdy705z%23tn&amp;g=kcpm.wqspe_dcnjumwrj.lgr&amp;n=JaSXi&amp;z=&amp;p=jrvnu://gpdq.wcfqm.emo/ntgxYew/wq/0Yjmq/bgrcgnq.jroj0AEA0BE1C786DE09FED28958994A4D8B4824B880DD79719293915A0B72C1A289" TargetMode="External"/><Relationship Id="rId5" Type="http://schemas.openxmlformats.org/officeDocument/2006/relationships/hyperlink" Target="https://www.yahoo.com/" TargetMode="External"/><Relationship Id="rId10" Type="http://schemas.openxmlformats.org/officeDocument/2006/relationships/hyperlink" Target="https://email.communications.yahoo.com/t/dfcbJoF3RBaBABGAjKG-iD3UEqaOCY9aaaaaD3UEqOCY9?s=@@d0346Z4y2y3z7Z6y-b8zhd9z7zdy705z%23tn&amp;g=kcpm.wqspe_dcnjumwrj.lgr&amp;gc=oYti.0mwli_Zgjnqqsvf.pcv&amp;j=GOX2n&amp;v=&amp;t=fvrr://wcfqm.emo/tkZ0556E774B830AA9634D41F7DADE05AC2FAE890AFD86EDEE52B1AB2ED87C2D20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1</cp:revision>
  <dcterms:created xsi:type="dcterms:W3CDTF">2016-12-15T12:27:00Z</dcterms:created>
  <dcterms:modified xsi:type="dcterms:W3CDTF">2016-12-15T12:30:00Z</dcterms:modified>
</cp:coreProperties>
</file>